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qwkj3f4euhe" w:id="0"/>
      <w:bookmarkEnd w:id="0"/>
      <w:r w:rsidDel="00000000" w:rsidR="00000000" w:rsidRPr="00000000">
        <w:rPr>
          <w:rtl w:val="0"/>
        </w:rPr>
        <w:t xml:space="preserve">Задание 3. Предобработка данных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d30bg2bqpr" w:id="1"/>
      <w:bookmarkEnd w:id="1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Совместно в группах выполнить предобработку данных для того корпуса текстов, с которым вы работали в Задании 2.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Определить необходимые этапы предобработки для ваших данных: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разделение на предложения / токены;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удаление стоп-слов;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удаление знаков препинания, чисел, символов другого алфавита;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удаление коротких / длинных слов;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приведение к одному регистру;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дополнительные методы обработки для ВАШИХ данных.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Выполнить поиск похожего текста с данными после предобработки.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46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Сравнить результаты ДО и ПОСЛЕ предобработки.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5r64sqxna0n3" w:id="2"/>
      <w:bookmarkEnd w:id="2"/>
      <w:r w:rsidDel="00000000" w:rsidR="00000000" w:rsidRPr="00000000">
        <w:rPr>
          <w:rtl w:val="0"/>
        </w:rPr>
        <w:t xml:space="preserve">Ожидаемый результат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Файл jupyter-notebook, который содержит решение все перечисленных выше задач с поэтапным выводом результатов (как было в примере в лекции).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Текстовый документ с интерпретацией результатов - словесное описание результатов (дало ли результат изменение параметров векторизатора, нормирование данных).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